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CB" w:rsidRPr="007225A8" w:rsidRDefault="00C401A9" w:rsidP="00E262D4">
      <w:pPr>
        <w:pStyle w:val="a7"/>
        <w:widowControl w:val="0"/>
        <w:spacing w:after="0" w:line="240" w:lineRule="auto"/>
        <w:ind w:left="34" w:firstLine="14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2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нормативных правовых актов, </w:t>
      </w:r>
    </w:p>
    <w:p w:rsidR="00C401A9" w:rsidRPr="007225A8" w:rsidRDefault="00C401A9" w:rsidP="00E262D4">
      <w:pPr>
        <w:pStyle w:val="a7"/>
        <w:widowControl w:val="0"/>
        <w:spacing w:after="0" w:line="240" w:lineRule="auto"/>
        <w:ind w:left="34" w:firstLine="14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25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регулирующих предоставление муниципальной услуги </w:t>
      </w:r>
      <w:r w:rsidR="00583B98" w:rsidRPr="007225A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D6FD9" w:rsidRPr="007225A8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об установлении или прекращении публичных сервитутов</w:t>
      </w:r>
      <w:r w:rsidR="00583B98" w:rsidRPr="007225A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C401A9" w:rsidRPr="00C401A9" w:rsidRDefault="00C401A9" w:rsidP="00E262D4">
      <w:pPr>
        <w:pStyle w:val="a7"/>
        <w:widowControl w:val="0"/>
        <w:spacing w:after="0" w:line="240" w:lineRule="auto"/>
        <w:ind w:left="34" w:firstLine="142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C3BAE" w:rsidRDefault="00583B98" w:rsidP="00413D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4" w:history="1">
        <w:r w:rsidR="00BC3BAE" w:rsidRPr="00413E28">
          <w:rPr>
            <w:rFonts w:ascii="Times New Roman" w:hAnsi="Times New Roman"/>
            <w:color w:val="000000" w:themeColor="text1"/>
            <w:sz w:val="28"/>
            <w:szCs w:val="28"/>
          </w:rPr>
          <w:t>Конституция</w:t>
        </w:r>
      </w:hyperlink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12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>1993 (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, 25.12.1993, </w:t>
      </w:r>
      <w:r w:rsidR="00BC3BA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BC3BAE"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 237);</w:t>
      </w:r>
    </w:p>
    <w:p w:rsidR="00583B98" w:rsidRDefault="00BC3BAE" w:rsidP="00413D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83B98" w:rsidRPr="00C401A9">
        <w:rPr>
          <w:rFonts w:ascii="Times New Roman" w:hAnsi="Times New Roman"/>
          <w:color w:val="000000" w:themeColor="text1"/>
          <w:sz w:val="28"/>
          <w:szCs w:val="28"/>
        </w:rPr>
        <w:t>Земельный кодекс  Российской Федерации от 25.10.2001 № 136</w:t>
      </w:r>
      <w:r w:rsidR="00172A1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83B98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ФЗ  (Собрание  законодательства Российской Федерации, 2001, № 20, ст. 2251,  № 44, ст. 4147; 2006, № 50, ст. 5279, № 52, ч. 1, ст. 5498; 2007, № 21, ст. 2455); </w:t>
      </w:r>
    </w:p>
    <w:p w:rsidR="00553AC6" w:rsidRPr="00553AC6" w:rsidRDefault="00553AC6" w:rsidP="00413D2C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3A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53AC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3AC6">
        <w:rPr>
          <w:rFonts w:ascii="Times New Roman" w:hAnsi="Times New Roman" w:cs="Times New Roman"/>
          <w:sz w:val="28"/>
          <w:szCs w:val="28"/>
        </w:rPr>
        <w:t xml:space="preserve"> закон от 25.10.2001 № 137-ФЗ «О введении в действие Земельного кодекса Российской Федерации» (в редакции, действующей с 1 марта 2015 года);</w:t>
      </w:r>
    </w:p>
    <w:p w:rsidR="00553AC6" w:rsidRPr="00553AC6" w:rsidRDefault="00553AC6" w:rsidP="00413D2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3AC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3AC6">
        <w:rPr>
          <w:rFonts w:ascii="Times New Roman" w:hAnsi="Times New Roman" w:cs="Times New Roman"/>
          <w:sz w:val="28"/>
          <w:szCs w:val="28"/>
        </w:rPr>
        <w:t xml:space="preserve"> закон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3AC6">
        <w:rPr>
          <w:rFonts w:ascii="Times New Roman" w:hAnsi="Times New Roman" w:cs="Times New Roman"/>
          <w:sz w:val="28"/>
          <w:szCs w:val="28"/>
        </w:rPr>
        <w:t xml:space="preserve"> 334-ФЗ "О внесении изменений в Земельный кодекс Российской Федерации и отдельные законодательные акты Российской Федерации"; </w:t>
      </w:r>
    </w:p>
    <w:p w:rsidR="00BC3BAE" w:rsidRPr="00583B98" w:rsidRDefault="00BC3BAE" w:rsidP="00413D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Федеральный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06.10.2003 № 131-ФЗ «Об общих принципах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организации местного самоуправления в Российской Федерации» (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202, 08.10.2003);</w:t>
      </w:r>
    </w:p>
    <w:p w:rsidR="00BC3BAE" w:rsidRPr="00583B98" w:rsidRDefault="00BC3BAE" w:rsidP="00413D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27.07.2006 № 149-ФЗ «Об информации, информационных технологиях и о защите информации» («Российская газета», 29.07.2006, № 165);</w:t>
      </w:r>
    </w:p>
    <w:p w:rsidR="00BC3BAE" w:rsidRPr="00583B98" w:rsidRDefault="00BC3BAE" w:rsidP="00413D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27.07.2006 № 152-ФЗ «О персональных данных» («Российская газета», 29.07.2006, № 165);</w:t>
      </w:r>
    </w:p>
    <w:p w:rsidR="00BC3BAE" w:rsidRPr="00583B98" w:rsidRDefault="00BC3BAE" w:rsidP="00413D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C3BAE" w:rsidRPr="00583B98" w:rsidRDefault="00BC3BAE" w:rsidP="00413D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23.06.2014 № 171-ФЗ «О внесении изменений в Земельный кодекс Российской Федерации и отдельные законодательные акты Российской Федерации» (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142, 27.06.2014);</w:t>
      </w:r>
    </w:p>
    <w:p w:rsidR="00BC3BAE" w:rsidRDefault="00BC3BAE" w:rsidP="00413D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 закон от 13.07.2015 № 218-ФЗ «О государственной регистрации недвижимости» («Российская газета», № 156, 17.07.2015, «Собрание законодательства РФ», 20.07.2015, №</w:t>
      </w:r>
      <w:r w:rsidR="003C2F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>29 (часть I), ст. 4344.);</w:t>
      </w:r>
    </w:p>
    <w:p w:rsidR="00ED6FD9" w:rsidRPr="004302DE" w:rsidRDefault="00ED6FD9" w:rsidP="00413D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DE">
        <w:rPr>
          <w:rFonts w:ascii="Times New Roman" w:hAnsi="Times New Roman" w:cs="Times New Roman"/>
          <w:sz w:val="28"/>
          <w:szCs w:val="28"/>
        </w:rPr>
        <w:t xml:space="preserve">      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02DE">
        <w:rPr>
          <w:rFonts w:ascii="Times New Roman" w:hAnsi="Times New Roman" w:cs="Times New Roman"/>
          <w:sz w:val="28"/>
          <w:szCs w:val="28"/>
        </w:rPr>
        <w:t xml:space="preserve"> закон от 06.04.2011 №  63-ФЗ «Об электронной подписи» («Собрание законодательства Российской Федерации», 11.04.2011, №  15, ст. 2036); </w:t>
      </w:r>
    </w:p>
    <w:p w:rsidR="00583B98" w:rsidRDefault="00583B98" w:rsidP="00413D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</w:t>
      </w:r>
      <w:r w:rsidRPr="00583B98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 государственных внебюджетных фондов Российской Федерации» («Российская газета», № 192, 22.08.2012);</w:t>
      </w:r>
    </w:p>
    <w:p w:rsidR="00C401A9" w:rsidRPr="00C401A9" w:rsidRDefault="00C401A9" w:rsidP="00413D2C">
      <w:pPr>
        <w:spacing w:after="0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401A9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- Закон Курской области от 04.01.2003 № 1-ЗКО «Об административных правонарушениях в Курской области» (в ред. Закона Курской области от 25.11.2013 №110-ЗКО) («</w:t>
      </w:r>
      <w:proofErr w:type="gramStart"/>
      <w:r w:rsidRPr="00C401A9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Курская</w:t>
      </w:r>
      <w:proofErr w:type="gramEnd"/>
      <w:r w:rsidRPr="00C401A9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правда» от 30.11.2013 №143);</w:t>
      </w:r>
      <w:r w:rsidRPr="00C401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B03806" w:rsidRPr="00A124AB" w:rsidRDefault="00C401A9" w:rsidP="00413D2C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="00413D2C">
        <w:rPr>
          <w:rFonts w:ascii="Times New Roman" w:hAnsi="Times New Roman" w:cs="Times New Roman"/>
          <w:sz w:val="28"/>
          <w:szCs w:val="28"/>
        </w:rPr>
        <w:t>Постановление</w:t>
      </w:r>
      <w:r w:rsidR="00B03806" w:rsidRPr="00E262D4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20</w:t>
      </w:r>
      <w:r w:rsidR="00B03806">
        <w:rPr>
          <w:rFonts w:ascii="Times New Roman" w:hAnsi="Times New Roman" w:cs="Times New Roman"/>
          <w:sz w:val="28"/>
          <w:szCs w:val="28"/>
        </w:rPr>
        <w:t>.04.</w:t>
      </w:r>
      <w:r w:rsidR="00B03806" w:rsidRPr="00E262D4">
        <w:rPr>
          <w:rFonts w:ascii="Times New Roman" w:hAnsi="Times New Roman" w:cs="Times New Roman"/>
          <w:sz w:val="28"/>
          <w:szCs w:val="28"/>
        </w:rPr>
        <w:t>2012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</w:t>
      </w:r>
      <w:proofErr w:type="gramStart"/>
      <w:r w:rsidR="00B03806" w:rsidRPr="00E262D4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B03806" w:rsidRPr="00E262D4">
        <w:rPr>
          <w:rFonts w:ascii="Times New Roman" w:hAnsi="Times New Roman" w:cs="Times New Roman"/>
          <w:sz w:val="28"/>
          <w:szCs w:val="28"/>
        </w:rPr>
        <w:t xml:space="preserve"> правда», </w:t>
      </w:r>
      <w:r w:rsidR="00B03806">
        <w:rPr>
          <w:rFonts w:ascii="Times New Roman" w:hAnsi="Times New Roman" w:cs="Times New Roman"/>
          <w:sz w:val="28"/>
          <w:szCs w:val="28"/>
        </w:rPr>
        <w:t>№</w:t>
      </w:r>
      <w:r w:rsidR="00B03806" w:rsidRPr="00E262D4">
        <w:rPr>
          <w:rFonts w:ascii="Times New Roman" w:hAnsi="Times New Roman" w:cs="Times New Roman"/>
          <w:sz w:val="28"/>
          <w:szCs w:val="28"/>
        </w:rPr>
        <w:t xml:space="preserve"> 46, 28.04.2012)</w:t>
      </w:r>
      <w:r w:rsidR="00B03806" w:rsidRPr="00A124AB">
        <w:rPr>
          <w:rFonts w:ascii="Times New Roman" w:hAnsi="Times New Roman" w:cs="Times New Roman"/>
          <w:sz w:val="28"/>
          <w:szCs w:val="28"/>
        </w:rPr>
        <w:t>;</w:t>
      </w:r>
    </w:p>
    <w:p w:rsidR="00C401A9" w:rsidRPr="00C401A9" w:rsidRDefault="00B03806" w:rsidP="0041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 Администрации   Курской  области от  13.07.2016 </w:t>
      </w:r>
      <w:r w:rsidR="00C401A9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>№ 507-па «О перечне услуг, для которых предусмотрена возможность предоставления их в электронной форме» («</w:t>
      </w:r>
      <w:proofErr w:type="gramStart"/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>Курская</w:t>
      </w:r>
      <w:proofErr w:type="gramEnd"/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 правда», № 86, 19.07.2016);</w:t>
      </w:r>
    </w:p>
    <w:p w:rsidR="00C401A9" w:rsidRPr="006C346F" w:rsidRDefault="00611132" w:rsidP="00413D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-  Распоряжение  Администрации Курской области от 18.05.2015 </w:t>
      </w:r>
      <w:r w:rsidR="00B03806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401A9" w:rsidRPr="00C401A9">
        <w:rPr>
          <w:rFonts w:ascii="Times New Roman" w:hAnsi="Times New Roman"/>
          <w:color w:val="000000" w:themeColor="text1"/>
          <w:sz w:val="28"/>
          <w:szCs w:val="28"/>
        </w:rPr>
        <w:t>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  <w:r w:rsidR="00006B4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:rsidR="00413D2C" w:rsidRPr="00413D2C" w:rsidRDefault="00413D2C" w:rsidP="00413D2C">
      <w:pPr>
        <w:tabs>
          <w:tab w:val="left" w:pos="2268"/>
        </w:tabs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2C">
        <w:rPr>
          <w:rFonts w:ascii="Times New Roman" w:hAnsi="Times New Roman" w:cs="Times New Roman"/>
          <w:sz w:val="28"/>
          <w:szCs w:val="28"/>
        </w:rPr>
        <w:t xml:space="preserve">   -  Постановление Администрации Алексеевского сельсовета Касторенского района Курской области от 31.10.2018г. № 89 «Об утверждении Порядка разработки и утверждения административных регламентов предоставления муниципальных услуг и порядка </w:t>
      </w:r>
      <w:proofErr w:type="gramStart"/>
      <w:r w:rsidRPr="00413D2C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 услуг</w:t>
      </w:r>
      <w:proofErr w:type="gramEnd"/>
      <w:r w:rsidRPr="00413D2C">
        <w:rPr>
          <w:rFonts w:ascii="Times New Roman" w:hAnsi="Times New Roman" w:cs="Times New Roman"/>
          <w:sz w:val="28"/>
          <w:szCs w:val="28"/>
        </w:rPr>
        <w:t>»;</w:t>
      </w:r>
    </w:p>
    <w:p w:rsidR="00413D2C" w:rsidRPr="00413D2C" w:rsidRDefault="00413D2C" w:rsidP="00413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13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413D2C">
        <w:rPr>
          <w:rFonts w:ascii="Times New Roman" w:hAnsi="Times New Roman" w:cs="Times New Roman"/>
          <w:sz w:val="28"/>
          <w:szCs w:val="28"/>
        </w:rPr>
        <w:t>Постановление Администрации Алексеевского сельсовета Касторенского района Курской области от 26.12.2014г. № 85 «Об утверждении Положения об особенностях подачи и рассмотрения жалоб  на решения и действия (бездействие) Администрации Алексеевского сельсовета Касторенского района  Курской области и ее должностных лиц, муниципальных служащих, замещающих должности муниципальной службы в Администрации Алексеевского сельсовета Касторенского района Курской области»;</w:t>
      </w:r>
      <w:proofErr w:type="gramEnd"/>
    </w:p>
    <w:p w:rsidR="00E262D4" w:rsidRPr="003C0CCB" w:rsidRDefault="00413D2C" w:rsidP="003C0CC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Устав </w:t>
      </w:r>
      <w:r w:rsidRPr="00413D2C">
        <w:rPr>
          <w:rFonts w:ascii="Times New Roman" w:hAnsi="Times New Roman" w:cs="Times New Roman"/>
          <w:sz w:val="28"/>
          <w:szCs w:val="28"/>
        </w:rPr>
        <w:t>муниципального образования «Алексеевский сельсовет» Касторенского района Курской области (принят решением  Собрания депутатов Алексеевского сельсовета  Касторенского района Курской области от 25.05.2005г. № 9, зарегистрирован в Управлении Министерства  юстиции Российской Федерации по Курской области 11.11.2005г.,   государственный регистрационный № ru465083052005001).</w:t>
      </w:r>
    </w:p>
    <w:sectPr w:rsidR="00E262D4" w:rsidRPr="003C0CCB" w:rsidSect="0077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A9"/>
    <w:rsid w:val="00006B4E"/>
    <w:rsid w:val="000D7D36"/>
    <w:rsid w:val="00104794"/>
    <w:rsid w:val="00172A17"/>
    <w:rsid w:val="00277AB5"/>
    <w:rsid w:val="002E1DD3"/>
    <w:rsid w:val="002F1006"/>
    <w:rsid w:val="00305865"/>
    <w:rsid w:val="003169CD"/>
    <w:rsid w:val="003C0CCB"/>
    <w:rsid w:val="003C2FC0"/>
    <w:rsid w:val="00413D2C"/>
    <w:rsid w:val="00553AC6"/>
    <w:rsid w:val="005772DA"/>
    <w:rsid w:val="00583B98"/>
    <w:rsid w:val="005B363A"/>
    <w:rsid w:val="005B76F1"/>
    <w:rsid w:val="00611132"/>
    <w:rsid w:val="006C346F"/>
    <w:rsid w:val="006D74A9"/>
    <w:rsid w:val="007225A8"/>
    <w:rsid w:val="00773975"/>
    <w:rsid w:val="00923BFC"/>
    <w:rsid w:val="009A6EE0"/>
    <w:rsid w:val="009E3756"/>
    <w:rsid w:val="00A75447"/>
    <w:rsid w:val="00B03806"/>
    <w:rsid w:val="00BA7720"/>
    <w:rsid w:val="00BC3BAE"/>
    <w:rsid w:val="00BE1931"/>
    <w:rsid w:val="00C070B4"/>
    <w:rsid w:val="00C401A9"/>
    <w:rsid w:val="00DD6A06"/>
    <w:rsid w:val="00E262D4"/>
    <w:rsid w:val="00E541A0"/>
    <w:rsid w:val="00EB2E1C"/>
    <w:rsid w:val="00ED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75"/>
  </w:style>
  <w:style w:type="paragraph" w:styleId="1">
    <w:name w:val="heading 1"/>
    <w:basedOn w:val="a"/>
    <w:next w:val="a0"/>
    <w:link w:val="10"/>
    <w:qFormat/>
    <w:rsid w:val="00553AC6"/>
    <w:pPr>
      <w:widowControl w:val="0"/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C401A9"/>
    <w:rPr>
      <w:b/>
      <w:bCs/>
    </w:rPr>
  </w:style>
  <w:style w:type="paragraph" w:customStyle="1" w:styleId="ConsPlusNormal">
    <w:name w:val="ConsPlusNormal"/>
    <w:link w:val="ConsPlusNormal0"/>
    <w:rsid w:val="00C40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5">
    <w:name w:val="Базовый"/>
    <w:rsid w:val="00C401A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a6">
    <w:name w:val="Содержимое таблицы"/>
    <w:basedOn w:val="a"/>
    <w:uiPriority w:val="99"/>
    <w:rsid w:val="00C401A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11">
    <w:name w:val="Абзац списка1"/>
    <w:basedOn w:val="a"/>
    <w:rsid w:val="00583B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rsid w:val="00583B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2">
    <w:name w:val="Абзац списка2"/>
    <w:basedOn w:val="a"/>
    <w:rsid w:val="00172A1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styleId="a7">
    <w:name w:val="List Paragraph"/>
    <w:basedOn w:val="a"/>
    <w:uiPriority w:val="99"/>
    <w:qFormat/>
    <w:rsid w:val="00BC3BAE"/>
    <w:pPr>
      <w:ind w:left="720"/>
    </w:pPr>
    <w:rPr>
      <w:rFonts w:ascii="Calibri" w:eastAsia="Times New Roman" w:hAnsi="Calibri" w:cs="Calibri"/>
    </w:rPr>
  </w:style>
  <w:style w:type="character" w:styleId="a8">
    <w:name w:val="Hyperlink"/>
    <w:rsid w:val="003C2FC0"/>
    <w:rPr>
      <w:rFonts w:ascii="Times New Roman" w:hAnsi="Times New Roman" w:cs="Times New Roman"/>
      <w:color w:val="auto"/>
      <w:u w:val="single"/>
    </w:rPr>
  </w:style>
  <w:style w:type="character" w:customStyle="1" w:styleId="ConsPlusNormal0">
    <w:name w:val="ConsPlusNormal Знак"/>
    <w:basedOn w:val="a1"/>
    <w:link w:val="ConsPlusNormal"/>
    <w:locked/>
    <w:rsid w:val="003C2FC0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1"/>
    <w:link w:val="1"/>
    <w:rsid w:val="00553AC6"/>
    <w:rPr>
      <w:rFonts w:ascii="Arial" w:eastAsia="Times New Roman" w:hAnsi="Arial" w:cs="Arial"/>
      <w:b/>
      <w:bCs/>
      <w:color w:val="000080"/>
      <w:kern w:val="1"/>
      <w:sz w:val="24"/>
      <w:szCs w:val="24"/>
      <w:lang w:eastAsia="zh-CN"/>
    </w:rPr>
  </w:style>
  <w:style w:type="paragraph" w:styleId="a0">
    <w:name w:val="Body Text"/>
    <w:basedOn w:val="a"/>
    <w:link w:val="a9"/>
    <w:uiPriority w:val="99"/>
    <w:semiHidden/>
    <w:unhideWhenUsed/>
    <w:rsid w:val="00553AC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53AC6"/>
  </w:style>
  <w:style w:type="paragraph" w:customStyle="1" w:styleId="aa">
    <w:name w:val="Прижатый влево"/>
    <w:basedOn w:val="a"/>
    <w:next w:val="a"/>
    <w:uiPriority w:val="99"/>
    <w:rsid w:val="00E26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A6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63124162232475BDBCC56823A108D354E5A6B035B721FDEB23E6Y7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User</cp:lastModifiedBy>
  <cp:revision>4</cp:revision>
  <dcterms:created xsi:type="dcterms:W3CDTF">2019-03-06T19:48:00Z</dcterms:created>
  <dcterms:modified xsi:type="dcterms:W3CDTF">2001-12-31T22:52:00Z</dcterms:modified>
</cp:coreProperties>
</file>